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6D" w:rsidRPr="00671F22" w:rsidRDefault="00C2756D" w:rsidP="00C2756D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Pr="00671F22">
        <w:rPr>
          <w:rFonts w:ascii="Times New Roman" w:hAnsi="Times New Roman" w:cs="Times New Roman"/>
          <w:b/>
          <w:sz w:val="20"/>
          <w:szCs w:val="20"/>
          <w:lang w:val="en-US"/>
        </w:rPr>
        <w:t>Table</w:t>
      </w:r>
      <w:r w:rsidR="00514CA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2</w:t>
      </w:r>
      <w:r w:rsidRPr="00671F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bookmarkStart w:id="0" w:name="OLE_LINK5"/>
      <w:r>
        <w:rPr>
          <w:rFonts w:ascii="Times New Roman" w:hAnsi="Times New Roman" w:cs="Times New Roman"/>
          <w:sz w:val="24"/>
          <w:szCs w:val="24"/>
          <w:lang w:val="en-US"/>
        </w:rPr>
        <w:t xml:space="preserve">Comparisons of </w:t>
      </w:r>
      <w:r w:rsidR="00514CA0" w:rsidRPr="00481FAF">
        <w:rPr>
          <w:rFonts w:ascii="Times New Roman" w:hAnsi="Times New Roman" w:cs="Times New Roman"/>
          <w:color w:val="FF0000"/>
          <w:sz w:val="24"/>
          <w:szCs w:val="24"/>
          <w:lang w:val="en-US"/>
        </w:rPr>
        <w:t>carbohydrate and lipid biomarkers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53D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in 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normal cycling women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514CA0" w:rsidRPr="00481FAF">
        <w:rPr>
          <w:rFonts w:ascii="Times New Roman" w:hAnsi="Times New Roman" w:cs="Times New Roman"/>
          <w:color w:val="FF0000"/>
          <w:sz w:val="24"/>
          <w:szCs w:val="24"/>
          <w:lang w:val="en-US"/>
        </w:rPr>
        <w:t>normoandrogenemic and hyperandrogenemic</w:t>
      </w:r>
      <w:r w:rsidR="00514C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women with 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polycystic ovary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4809">
        <w:rPr>
          <w:rFonts w:ascii="Times New Roman" w:hAnsi="Times New Roman" w:cs="Times New Roman"/>
          <w:sz w:val="24"/>
          <w:szCs w:val="24"/>
          <w:lang w:val="en-US"/>
        </w:rPr>
        <w:t>syndrome</w:t>
      </w:r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.*</w:t>
      </w:r>
    </w:p>
    <w:tbl>
      <w:tblPr>
        <w:tblStyle w:val="Tabelacomgrade"/>
        <w:tblW w:w="14800" w:type="dxa"/>
        <w:tblInd w:w="-374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15"/>
        <w:gridCol w:w="850"/>
        <w:gridCol w:w="1276"/>
        <w:gridCol w:w="1136"/>
        <w:gridCol w:w="850"/>
        <w:gridCol w:w="1276"/>
        <w:gridCol w:w="993"/>
        <w:gridCol w:w="850"/>
        <w:gridCol w:w="1276"/>
        <w:gridCol w:w="992"/>
        <w:gridCol w:w="709"/>
        <w:gridCol w:w="1701"/>
        <w:gridCol w:w="1276"/>
      </w:tblGrid>
      <w:tr w:rsidR="00C2756D" w:rsidRPr="00C2756D" w:rsidTr="00514CA0"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Variable**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Controls</w:t>
            </w:r>
          </w:p>
        </w:tc>
        <w:tc>
          <w:tcPr>
            <w:tcW w:w="1136" w:type="dxa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NA-PCOS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HA-PCOS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All PCOS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rPr>
          <w:trHeight w:val="77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Insulin (pmol/l)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47.8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(30-2-69.2)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70.8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(42.6-100.0)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85.1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(52.5-128.8)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81.2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(47.8-123.0)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a,b,e,i</w:t>
            </w:r>
            <w:r w:rsidR="00514CA0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***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46.7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(29.5-67.5)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(82.6-92.9)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82.6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(49.2-123.0)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(46.7-114.8)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(29.8-56.2)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(82.6-127.6)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(56.5-159.5)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97.7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(58.8-151.3)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rPr>
          <w:trHeight w:val="257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(68.7-91.4)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0.11</w:t>
            </w:r>
            <w:r w:rsidR="00514C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514CA0" w:rsidRPr="00514CA0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***</w:t>
            </w:r>
            <w:r w:rsidR="00481FA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(46.5-104.8)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0.044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(60.0-149.8)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0.197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(57.5-141.2)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0.027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Glucose (nmol/l)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(4.4-5.0)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(4.6-5.0)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(4.5-5.2)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(4.5-5.1)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  <w:t>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(4.4-5.0)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(4.5-5.0)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(4.4-5.1)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(4.5-5.1)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(4.4-4.9)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(4.8-5.2)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(4.6-5.3)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(4.8-5.4)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(4.5-5.0)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0.503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(4.5-4.9)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0.103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(4.6-5.2)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0.146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(4.6-5.2)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0.010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ind w:left="34"/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Gluc/Ins (ratio)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(8.5-19.5)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ind w:left="34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(5.8-13.5)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(4.7-11.2)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(5.0-12.0)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rPr>
          <w:trHeight w:val="70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(8.7-20.5)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9.5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(6.3-13.8)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(5.0-12.3)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(5.3-12.7)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(9.0-19.2)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(4.7-7.7)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(3.9-9.5)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(4.1-9.6)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7.7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(7.3-8.7)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0.010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(5.4-14.1)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0.044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(4.2-10.4)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0.118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6.7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(4.4-10.5)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0.030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HbA1C (%)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(4.8-5.1)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(4.9-5.5)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(4.9-5.8)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(5.0-5.7)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(4.7-5.1)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(4.8-5.5)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(5.0-5.7)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(5.0-5.6)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(4.8-5.3)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(5.8-7.4)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(5.2-7.2)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(5.2-7.3)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(4.8-5.3)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0.803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(5.1-5.7)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0.009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(5.0-6.3)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p= 0.007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5.3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(5.0-6.0)</w:t>
            </w:r>
          </w:p>
        </w:tc>
        <w:tc>
          <w:tcPr>
            <w:tcW w:w="1276" w:type="dxa"/>
          </w:tcPr>
          <w:p w:rsidR="00C2756D" w:rsidRPr="00C2756D" w:rsidRDefault="00514CA0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C2756D" w:rsidRPr="00C2756D">
              <w:rPr>
                <w:rFonts w:ascii="Times New Roman" w:hAnsi="Times New Roman" w:cs="Times New Roman"/>
                <w:sz w:val="18"/>
                <w:szCs w:val="18"/>
              </w:rPr>
              <w:t xml:space="preserve"> &lt;0.001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HOMA-IR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(0.5-1.3)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(0.9-1.9)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(1.0-2.3)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(0.9-2.9)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a,b,e,j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(0.4-1.1)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(0.8-1.7)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(0.8-2.3)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(0.8-2.2)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(0.4-1.1)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(1.5-2.2)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(1.0-3.0)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(1.0-2.7)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(1.1-1.6)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0.011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(0.8-1.9)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0.057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(1.0-2.7)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0.062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(1.0-2.6)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0.023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HOMA% B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97.7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(74.1-125.9)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126.7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(90.0-158.5)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134.9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(93.3-177.8)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131.8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(93.3-169.8)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98.0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(74.1-120.1)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123.0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(89.1-151.3)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128.8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(93.3-173.7)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125.9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(79.4-165.9)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87.6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(74.3-117.0)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154.8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(123.0-169.8)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151.3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(102.3-177.8)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147.9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(102.3-173.7)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126.3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(120.3-154.2)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0.022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138.0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(75.8-186.2)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0.296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138.0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(104.7-181.9)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0.330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138.0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(102.5-186.2)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0.200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HDL-C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(1.1-1.5)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(1.0-1.4)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(1.0-1.3)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(1.0-1.3)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(1.4-2.4)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(1.1-1.4)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(1.0-1.3)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(1.0-1.4)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(1.1-2.0)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(0.7-1.1)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(0.9-1.2)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(0.9-1.2)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(0.8-2.1)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0.045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0.004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0.049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(0.8-1.3)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0.001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LDL-C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(2.0-2.9)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(2.3-3.5)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(2.3-3.4)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a,b,e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(2.0-2.9)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(2.2-3.1)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(2.3-3.5)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(2.3-3.4)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(2.1-2.9)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(2.6-3.4)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(2.2-3.4)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(2.3-3.3)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(1.9-3.0)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0.927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(2.7-4.2)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0.100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(2.2-3.4)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0.531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(2.3-3.4)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p= 0.854</w:t>
            </w:r>
          </w:p>
        </w:tc>
      </w:tr>
      <w:tr w:rsidR="00C2756D" w:rsidRPr="00C2756D" w:rsidTr="00514CA0"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C2756D" w:rsidRPr="00C2756D" w:rsidTr="00514CA0">
        <w:trPr>
          <w:trHeight w:val="60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TG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(0.6-1.1)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(0.7-1.3)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(0.8-1.8)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(0.8-1.6)</w:t>
            </w:r>
            <w:r w:rsidRPr="00C2756D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b,e,h,i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rPr>
          <w:trHeight w:val="60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(1.4-2.5)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(0.7-1.3)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(0.8-1.7)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(0.8-1.6)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rPr>
          <w:trHeight w:val="60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(1.5-2.6)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(0.7-2.7)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(0.8-1.6)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(0.8-1.6)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756D" w:rsidRPr="00C2756D" w:rsidTr="00514CA0">
        <w:trPr>
          <w:trHeight w:val="60"/>
        </w:trPr>
        <w:tc>
          <w:tcPr>
            <w:tcW w:w="1615" w:type="dxa"/>
            <w:vAlign w:val="center"/>
          </w:tcPr>
          <w:p w:rsidR="00C2756D" w:rsidRPr="00C2756D" w:rsidRDefault="00C2756D" w:rsidP="00274977">
            <w:pPr>
              <w:ind w:left="218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(1.5-2.7)</w:t>
            </w:r>
          </w:p>
        </w:tc>
        <w:tc>
          <w:tcPr>
            <w:tcW w:w="1136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0.858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(0.6-2.0)</w:t>
            </w:r>
          </w:p>
        </w:tc>
        <w:tc>
          <w:tcPr>
            <w:tcW w:w="993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0.683</w:t>
            </w:r>
          </w:p>
        </w:tc>
        <w:tc>
          <w:tcPr>
            <w:tcW w:w="850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276" w:type="dxa"/>
            <w:vAlign w:val="center"/>
          </w:tcPr>
          <w:p w:rsidR="00C2756D" w:rsidRPr="00C2756D" w:rsidRDefault="00C2756D" w:rsidP="002749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(0.7-2.3)</w:t>
            </w:r>
          </w:p>
        </w:tc>
        <w:tc>
          <w:tcPr>
            <w:tcW w:w="992" w:type="dxa"/>
          </w:tcPr>
          <w:p w:rsidR="00C2756D" w:rsidRPr="00C2756D" w:rsidRDefault="00C2756D" w:rsidP="002749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56D">
              <w:rPr>
                <w:rFonts w:ascii="Times New Roman" w:hAnsi="Times New Roman" w:cs="Times New Roman"/>
                <w:sz w:val="18"/>
                <w:szCs w:val="18"/>
              </w:rPr>
              <w:t>p= 0.620</w:t>
            </w:r>
          </w:p>
        </w:tc>
        <w:tc>
          <w:tcPr>
            <w:tcW w:w="709" w:type="dxa"/>
            <w:vAlign w:val="center"/>
          </w:tcPr>
          <w:p w:rsidR="00C2756D" w:rsidRPr="00C2756D" w:rsidRDefault="00C2756D" w:rsidP="002749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701" w:type="dxa"/>
            <w:vAlign w:val="center"/>
          </w:tcPr>
          <w:p w:rsidR="00C2756D" w:rsidRPr="00C2756D" w:rsidRDefault="00C2756D" w:rsidP="0027497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(0.7-2.3)</w:t>
            </w:r>
          </w:p>
        </w:tc>
        <w:tc>
          <w:tcPr>
            <w:tcW w:w="1276" w:type="dxa"/>
          </w:tcPr>
          <w:p w:rsidR="00C2756D" w:rsidRPr="00C2756D" w:rsidRDefault="00C2756D" w:rsidP="00274977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p= 0.758</w:t>
            </w:r>
          </w:p>
        </w:tc>
      </w:tr>
    </w:tbl>
    <w:p w:rsidR="00514CA0" w:rsidRPr="00514CA0" w:rsidRDefault="00514CA0" w:rsidP="00C2756D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C2756D" w:rsidRPr="009C2EE3" w:rsidRDefault="00C2756D" w:rsidP="00C2756D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C2EE3">
        <w:rPr>
          <w:rFonts w:ascii="Times New Roman" w:hAnsi="Times New Roman" w:cs="Times New Roman"/>
          <w:sz w:val="18"/>
          <w:szCs w:val="18"/>
          <w:lang w:val="en-US"/>
        </w:rPr>
        <w:t>*Results are given in median and interquatile range (IQR); CA= Caucasian, AD= African descendent, OT= Other races; **All abbreviations were given along the text; ***Kruskal-Wallis H test followed by Dunn-Bonferroni post hoc test</w:t>
      </w:r>
    </w:p>
    <w:p w:rsidR="00C2756D" w:rsidRPr="00C2756D" w:rsidRDefault="00C2756D" w:rsidP="00C2756D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C2756D">
        <w:rPr>
          <w:rFonts w:ascii="Times New Roman" w:hAnsi="Times New Roman" w:cs="Times New Roman"/>
          <w:sz w:val="18"/>
          <w:szCs w:val="18"/>
          <w:lang w:val="en-US"/>
        </w:rPr>
        <w:t>a= controls vs NA-PCOS, p &lt;0.01; b= controls vs PCOS, p &lt;0.01; c= controls vs NA-PCOS, p &lt;0.05; d= controls vs PCOS, p &lt;0.05; e= controls vs HA-PCOS, p &lt;0.01; f= controls vs HA-PCOS, p &lt;0.05; g= NA-PCOS vs PCOS, p &lt;0.01; h= NA-PCOS vs PCOS, p &lt;0.05; i= NA-PCOS vs HA-PCOS, p &lt;0.01; j= NA-PCOS vs HA-PCOS, p &lt;0.05</w:t>
      </w:r>
    </w:p>
    <w:p w:rsidR="00C2756D" w:rsidRPr="009C2EE3" w:rsidRDefault="00481FAF" w:rsidP="00C2756D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color w:val="FF0000"/>
          <w:sz w:val="18"/>
          <w:szCs w:val="18"/>
          <w:lang w:val="en-US"/>
        </w:rPr>
        <w:t>*</w:t>
      </w:r>
      <w:r w:rsidR="00514CA0" w:rsidRPr="00481FAF">
        <w:rPr>
          <w:rFonts w:ascii="Times New Roman" w:hAnsi="Times New Roman" w:cs="Times New Roman"/>
          <w:color w:val="FF0000"/>
          <w:sz w:val="18"/>
          <w:szCs w:val="18"/>
          <w:lang w:val="en-US"/>
        </w:rPr>
        <w:t>*</w:t>
      </w:r>
      <w:r w:rsidR="00C2756D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**p-value compares the influence of ethnicities </w:t>
      </w:r>
      <w:r w:rsidR="00514CA0">
        <w:rPr>
          <w:rFonts w:ascii="Times New Roman" w:hAnsi="Times New Roman" w:cs="Times New Roman"/>
          <w:sz w:val="18"/>
          <w:szCs w:val="18"/>
          <w:lang w:val="en-US"/>
        </w:rPr>
        <w:t xml:space="preserve">within </w:t>
      </w:r>
      <w:r w:rsidR="00C2756D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each </w:t>
      </w:r>
      <w:r w:rsidR="00514CA0">
        <w:rPr>
          <w:rFonts w:ascii="Times New Roman" w:hAnsi="Times New Roman" w:cs="Times New Roman"/>
          <w:sz w:val="18"/>
          <w:szCs w:val="18"/>
          <w:lang w:val="en-US"/>
        </w:rPr>
        <w:t>variable</w:t>
      </w:r>
    </w:p>
    <w:p w:rsidR="0079598E" w:rsidRPr="00C2756D" w:rsidRDefault="0079598E">
      <w:pPr>
        <w:rPr>
          <w:lang w:val="en-US"/>
        </w:rPr>
      </w:pPr>
    </w:p>
    <w:sectPr w:rsidR="0079598E" w:rsidRPr="00C2756D" w:rsidSect="00C2756D">
      <w:pgSz w:w="16838" w:h="11906" w:orient="landscape"/>
      <w:pgMar w:top="426" w:right="1954" w:bottom="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C2756D"/>
    <w:rsid w:val="0009108E"/>
    <w:rsid w:val="00481FAF"/>
    <w:rsid w:val="004A6665"/>
    <w:rsid w:val="00514CA0"/>
    <w:rsid w:val="006C53D0"/>
    <w:rsid w:val="0079598E"/>
    <w:rsid w:val="00A129D7"/>
    <w:rsid w:val="00C2756D"/>
    <w:rsid w:val="00C3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3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275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606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Sebastiao</dc:creator>
  <cp:lastModifiedBy>Sebastiao</cp:lastModifiedBy>
  <cp:revision>5</cp:revision>
  <cp:lastPrinted>2019-10-29T16:42:00Z</cp:lastPrinted>
  <dcterms:created xsi:type="dcterms:W3CDTF">2019-10-29T16:44:00Z</dcterms:created>
  <dcterms:modified xsi:type="dcterms:W3CDTF">2019-10-30T19:05:00Z</dcterms:modified>
</cp:coreProperties>
</file>